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82C" w:rsidRDefault="00CC3C69" w:rsidP="00CC3C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C69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НОВАЯ КОРОНАВИРУСНАЯ ИНФЕКЦИЯ (COVID-19)</w:t>
      </w:r>
      <w:r w:rsidRPr="00CC3C69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</w:t>
      </w:r>
      <w:r w:rsidR="00B23CED" w:rsidRPr="00B23CE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относится к группе острых респираторных вирусных инфекций (ОРВИ). Она, безусловно, имеет ряд значимых особенностей, отличающих ее от других заболеваний этой группы, но многие признаки, в том числе некоторые способы профилактики, являются общими для всех ОРВИ.</w:t>
      </w:r>
    </w:p>
    <w:p w:rsidR="00CC3C69" w:rsidRDefault="00B23CED" w:rsidP="00CC3C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B23CE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Пути заражения</w:t>
      </w:r>
    </w:p>
    <w:p w:rsidR="00B23CED" w:rsidRPr="00B23CED" w:rsidRDefault="00B23CED" w:rsidP="00CC3C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инфекции - больные с клинически выраженными, стертыми формами болезни и бессимптомные вирусоносители. Наибольшую опасность представляют люди в последние два дня инкубационного периода (перед появлением симптомов) и бессимптомные вирусоносители, поскольку не знают, что больны, и продолжают вести обычный образ жизни, активно общаясь и «делясь» вирусом с окружающими. </w:t>
      </w:r>
      <w:proofErr w:type="spellStart"/>
      <w:r w:rsidRPr="00B23C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Контагиозность</w:t>
      </w:r>
      <w:proofErr w:type="spellEnd"/>
      <w:r w:rsidRPr="00B23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(заразность) вируса очень велика в первые дни болезни.</w:t>
      </w:r>
    </w:p>
    <w:p w:rsidR="00B23CED" w:rsidRPr="00B23CED" w:rsidRDefault="00B23CED" w:rsidP="00CC3C69">
      <w:pPr>
        <w:shd w:val="clear" w:color="auto" w:fill="FFFBF8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Передача вируса осуществляется </w:t>
      </w:r>
      <w:proofErr w:type="gramStart"/>
      <w:r w:rsidRPr="00B23CE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воздушно-капельным</w:t>
      </w:r>
      <w:proofErr w:type="gramEnd"/>
      <w:r w:rsidRPr="00B23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контактным путями, редко - аэрозольным.</w:t>
      </w:r>
    </w:p>
    <w:p w:rsidR="00CC3C69" w:rsidRDefault="00B23CED" w:rsidP="00CC3C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Ведущим путем передачи нового </w:t>
      </w:r>
      <w:proofErr w:type="spellStart"/>
      <w:r w:rsidRPr="00B23C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коронавируса</w:t>
      </w:r>
      <w:proofErr w:type="spellEnd"/>
      <w:r w:rsidRPr="00B23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SARS-CoV-2 является </w:t>
      </w:r>
      <w:proofErr w:type="gramStart"/>
      <w:r w:rsidRPr="00B23CE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воздушно-капельный</w:t>
      </w:r>
      <w:proofErr w:type="gramEnd"/>
      <w:r w:rsidRPr="00B23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кашле, чихании и разговоре на близком - менее 2 метров - расстоянии). Менее значимый контактный путь передачи реализуется во время рукопожатий и других видах непосредственного контакта с инфицированным человеком, а также через поверхности и предметы, возможно через пищевые продукты, обсемененные вирусом. Аэрозольным путем можно заразиться в помещениях с большим количеством людей и плохой вентиляцией воздуха.</w:t>
      </w:r>
    </w:p>
    <w:p w:rsidR="00CC3C69" w:rsidRDefault="00B23CED" w:rsidP="00CC3C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B23CE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Группы риска</w:t>
      </w:r>
    </w:p>
    <w:p w:rsidR="00B23CED" w:rsidRPr="00B23CED" w:rsidRDefault="00B23CED" w:rsidP="00CC3C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Примерно у 80% </w:t>
      </w:r>
      <w:proofErr w:type="gramStart"/>
      <w:r w:rsidRPr="00B23C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заболевших</w:t>
      </w:r>
      <w:proofErr w:type="gramEnd"/>
      <w:r w:rsidRPr="00B23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инфекция протекает в легкой форме. Однако с учетом широкой распространенности новой </w:t>
      </w:r>
      <w:proofErr w:type="spellStart"/>
      <w:r w:rsidRPr="00B23C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B23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COVID-19, огромного количества одновременно болеющих людей и 15-20% среднетяжелого и тяжелого течения существует риск неполучения своевременной медицинской помощи, нехватки лекарств и ме</w:t>
      </w:r>
      <w:proofErr w:type="gramStart"/>
      <w:r w:rsidRPr="00B23C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 в ст</w:t>
      </w:r>
      <w:proofErr w:type="gramEnd"/>
      <w:r w:rsidRPr="00B23CED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ационарах. От каждого из нас во многом зависит, по какому сценарию будет развиваться эта пандемия.</w:t>
      </w:r>
    </w:p>
    <w:p w:rsidR="00B23CED" w:rsidRPr="00B23CED" w:rsidRDefault="00B23CED" w:rsidP="00CC3C69">
      <w:pPr>
        <w:shd w:val="clear" w:color="auto" w:fill="FFFBF8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ED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же входит в группу риска по тяжелому течению COVID-19? Для кого защита от болезни особенно важна?</w:t>
      </w:r>
    </w:p>
    <w:p w:rsidR="00B23CED" w:rsidRDefault="00B23CED" w:rsidP="00CC3C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E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Пациенты с сахарным диабетом</w:t>
      </w:r>
      <w:r w:rsidRPr="00B23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являются группой риска по тяжелому течению новой </w:t>
      </w:r>
      <w:proofErr w:type="spellStart"/>
      <w:r w:rsidRPr="00B23C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B23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инфекции, наиболее уязвимы лица пожилого возраста с данным заболеванием, а также </w:t>
      </w:r>
      <w:r w:rsidRPr="00B23CE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люди с ожирением</w:t>
      </w:r>
      <w:r w:rsidRPr="00B23C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3C69" w:rsidRDefault="00B23CED" w:rsidP="00CC3C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  <w:r w:rsidRPr="00B23C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Сахарный диабет</w:t>
      </w:r>
    </w:p>
    <w:p w:rsidR="00B23CED" w:rsidRPr="00B23CED" w:rsidRDefault="00B23CED" w:rsidP="00CC3C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E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Сахарный диабет</w:t>
      </w:r>
      <w:r w:rsidRPr="00B23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не увеличивает риск заражения COVID-19, но способствует более тяжелому течению заболевания, чаще развиваются осложнения, требуется госпитализация. По некоторым данным летальность при сочетании COVID-19 и сахарного диабета у лиц старше 70 лет составляет 20,3%, старше 80 лет - 27,1%. Причины высокой смертности от инфекционных заболеваний при сахарном диабете заключаются в </w:t>
      </w:r>
      <w:r w:rsidRPr="00B23C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неполноценности иммунной защиты в связи с </w:t>
      </w:r>
      <w:proofErr w:type="spellStart"/>
      <w:r w:rsidRPr="00B23CE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гликозилированием</w:t>
      </w:r>
      <w:proofErr w:type="spellEnd"/>
      <w:r w:rsidRPr="00B23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(«засахариванием») антител, что ведет к изменению их структуры и функции. Кроме того, имеет значение снижение клеточного иммунитета.</w:t>
      </w:r>
      <w:r w:rsidRPr="00B23C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Пациенты с сахарным диабетом страдают микр</w:t>
      </w:r>
      <w:proofErr w:type="gramStart"/>
      <w:r w:rsidRPr="00B23CED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B23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B23CE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макроангиопатиями</w:t>
      </w:r>
      <w:proofErr w:type="spellEnd"/>
      <w:r w:rsidRPr="00B23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(повреждением мельчайших сосудов – капилляров и крупных сосудов соответственно), ранним развитием атеросклероза. При </w:t>
      </w:r>
      <w:proofErr w:type="spellStart"/>
      <w:r w:rsidRPr="00B23C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B23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сосудистые осложнения (тромбозы) – одна из основных причин смертности. При исходно измененной сосудистой стенке при сахарном диабете риск возникновения тромбозов возрастает. С другой стороны, тяжелая вирусная инфекция может вызывать резкие колебания уровня глюкозы в крови больных сахарным диабетом, что может вызвать дек</w:t>
      </w:r>
      <w:r w:rsidR="00CC3C69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омпенсацию углеводного обмена.</w:t>
      </w:r>
      <w:r w:rsidR="00CC3C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3C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Ожирение</w:t>
      </w:r>
      <w:proofErr w:type="gramStart"/>
      <w:r w:rsidR="00CC3C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3CE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B23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пациентов с ожирением высоко расположена диафрагма и, соответственно, нижние отделы легких поджаты и не могут полноценно расправляться и вентилироваться. В таких некомфортных для легких условиях развиваются застойные явления, поэтому любой попавший туда возбудитель инфекции «хорошо себя чувствует», активно размножается и может вызвать развитие пневмонии. В обычных, «</w:t>
      </w:r>
      <w:proofErr w:type="spellStart"/>
      <w:r w:rsidRPr="00B23CE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нековидных</w:t>
      </w:r>
      <w:proofErr w:type="spellEnd"/>
      <w:r w:rsidRPr="00B23CED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условиях, она чаще бактериальная, при COVID-19 – вирусная.</w:t>
      </w:r>
    </w:p>
    <w:p w:rsidR="00B23CED" w:rsidRPr="00B23CED" w:rsidRDefault="00B23CED" w:rsidP="00CC3C69">
      <w:pPr>
        <w:shd w:val="clear" w:color="auto" w:fill="FFFBF8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E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расчетный показатель – индекс массы тела (ИМТ), позволяющий оценить степень соответствия массы человека его росту. Показатель более 30 свидетельствует об ожирении. При индексе массы тела 30-34 летальность от COVID-19 может достигать 8,9%. Соответственно, при ИМТ 35-39 - 11,5%, свыше 40 - 13,5%.</w:t>
      </w:r>
    </w:p>
    <w:p w:rsidR="00CC3C69" w:rsidRDefault="00B23CED" w:rsidP="00CC3C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Учитывая, что сахарный диабет практически всегда «идет рука об руку» с ожирением, это сочетание вдвойне повышает риск тяжелого течения новой </w:t>
      </w:r>
      <w:proofErr w:type="spellStart"/>
      <w:r w:rsidRPr="00B23C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B23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</w:t>
      </w:r>
      <w:r w:rsidR="00CC3C69">
        <w:rPr>
          <w:rFonts w:ascii="Times New Roman" w:eastAsia="Times New Roman" w:hAnsi="Times New Roman" w:cs="Times New Roman"/>
          <w:sz w:val="28"/>
          <w:szCs w:val="28"/>
          <w:lang w:eastAsia="ru-RU"/>
        </w:rPr>
        <w:t>ии.</w:t>
      </w:r>
    </w:p>
    <w:p w:rsidR="00CC3C69" w:rsidRDefault="00B23CED" w:rsidP="00CC3C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B23CE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Возраст старше 65 лет и другие заболевания</w:t>
      </w:r>
    </w:p>
    <w:p w:rsidR="00CC3C69" w:rsidRDefault="00B23CED" w:rsidP="00CC3C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E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Люди старше 65 лет</w:t>
      </w:r>
      <w:r w:rsidRPr="00B23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чаще страдают среднетяжелым и тяжелым течением инфекционных болезней. Кроме того, есть данные об умеренном снижении клеточного и гуморального </w:t>
      </w:r>
      <w:r w:rsidR="00CC3C6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иммунитета в пожилом возрасте.</w:t>
      </w:r>
      <w:r w:rsidR="00CC3C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3CE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Наличие </w:t>
      </w:r>
      <w:proofErr w:type="spellStart"/>
      <w:r w:rsidRPr="00B23CE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иммунодефицитных</w:t>
      </w:r>
      <w:proofErr w:type="spellEnd"/>
      <w:r w:rsidRPr="00B23CE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состояний</w:t>
      </w:r>
      <w:r w:rsidRPr="00B23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ВИЧ, онкологические заболевания в активной фазе болезни или лечения могут стать причиной тяжелого течения </w:t>
      </w:r>
      <w:r w:rsidR="00CC3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новой </w:t>
      </w:r>
      <w:proofErr w:type="spellStart"/>
      <w:r w:rsidR="00CC3C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CC3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инфекции.</w:t>
      </w:r>
      <w:r w:rsidR="00CC3C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3CE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Люди с хроническими заболеваниями сердца</w:t>
      </w:r>
      <w:r w:rsidRPr="00B23C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23CE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и легких</w:t>
      </w:r>
      <w:r w:rsidRPr="00B23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(врожденными пороками сердца, ишемической болезнью сердца, сердечной недостаточностью, бронхиальной астмой, хронической </w:t>
      </w:r>
      <w:proofErr w:type="spellStart"/>
      <w:r w:rsidRPr="00B23C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обструктивной</w:t>
      </w:r>
      <w:proofErr w:type="spellEnd"/>
      <w:r w:rsidRPr="00B23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болезнью легких</w:t>
      </w:r>
      <w:r w:rsidR="00CC3C69">
        <w:rPr>
          <w:rFonts w:ascii="Times New Roman" w:eastAsia="Times New Roman" w:hAnsi="Times New Roman" w:cs="Times New Roman"/>
          <w:sz w:val="28"/>
          <w:szCs w:val="28"/>
          <w:lang w:eastAsia="ru-RU"/>
        </w:rPr>
        <w:t>) также входят в группу риска.</w:t>
      </w:r>
      <w:r w:rsidR="00CC3C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3CE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Медицинские работники и сотрудники общественного транспорта, магазинов, кафе и ресторанов</w:t>
      </w:r>
      <w:r w:rsidRPr="00B23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связи с профессиональной деятельностью имеют длительный тесный контакт с большим количеством людей, и, как следствие, значительную вирусную нагрузку, поэтому у них повышенный риск тяжелого течения </w:t>
      </w:r>
      <w:proofErr w:type="spellStart"/>
      <w:r w:rsidRPr="00B23C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B23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инфекции.</w:t>
      </w:r>
      <w:r w:rsidRPr="00B23C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3C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 xml:space="preserve">Из вышесказанного следует, что люди, относящиеся к данным категориям, должны особенно внимательно относиться к вопросам профилактики новой </w:t>
      </w:r>
      <w:proofErr w:type="spellStart"/>
      <w:r w:rsidRPr="00B23C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B23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инфекции. А в случае заболевания максимально быстро обращаться за медицинской помощью для постоянного наблюдения и получения адекватного лечения.</w:t>
      </w:r>
    </w:p>
    <w:p w:rsidR="00CC3C69" w:rsidRDefault="00B23CED" w:rsidP="00CC3C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B23CE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Профилактические мероприятия</w:t>
      </w:r>
    </w:p>
    <w:p w:rsidR="00CC3C69" w:rsidRDefault="00B23CED" w:rsidP="00CC3C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Профилактика любых инфекционных заболеваний делится на </w:t>
      </w:r>
      <w:proofErr w:type="gramStart"/>
      <w:r w:rsidRPr="00B23CE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специфическую</w:t>
      </w:r>
      <w:proofErr w:type="gramEnd"/>
      <w:r w:rsidRPr="00B23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(вакцинация) и неспецифическую. Неспецифическая профилактика представляет собой мероприятия, направленные на предотвращение распространения инфекции, и проводится в отношении источника инфекции (инфицированного человека), механизма передачи возбудителя инфекции, а также потенциально восприимчивого контингента (здоровых лиц, находящихся и/или находившихся в контакт</w:t>
      </w:r>
      <w:r w:rsidR="00CC3C69">
        <w:rPr>
          <w:rFonts w:ascii="Times New Roman" w:eastAsia="Times New Roman" w:hAnsi="Times New Roman" w:cs="Times New Roman"/>
          <w:sz w:val="28"/>
          <w:szCs w:val="28"/>
          <w:lang w:eastAsia="ru-RU"/>
        </w:rPr>
        <w:t>е с инфицированным человеком).</w:t>
      </w:r>
    </w:p>
    <w:p w:rsidR="00CC3C69" w:rsidRDefault="00B23CED" w:rsidP="00CC3C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  <w:r w:rsidRPr="00B23C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Вакцинация от </w:t>
      </w:r>
      <w:proofErr w:type="spellStart"/>
      <w:r w:rsidRPr="00B23C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коронавируса</w:t>
      </w:r>
      <w:proofErr w:type="spellEnd"/>
    </w:p>
    <w:p w:rsidR="00B23CED" w:rsidRPr="00B23CED" w:rsidRDefault="00B23CED" w:rsidP="00CC3C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ED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декабря 2020 года в Российской Федерации проводится массовая вакцинация вакциной «Гам-</w:t>
      </w:r>
      <w:proofErr w:type="spellStart"/>
      <w:r w:rsidRPr="00B23C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Ковид</w:t>
      </w:r>
      <w:proofErr w:type="spellEnd"/>
      <w:r w:rsidRPr="00B23CE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B23CE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</w:t>
      </w:r>
      <w:proofErr w:type="spellEnd"/>
      <w:r w:rsidRPr="00B23CED">
        <w:rPr>
          <w:rFonts w:ascii="Times New Roman" w:eastAsia="Times New Roman" w:hAnsi="Times New Roman" w:cs="Times New Roman"/>
          <w:sz w:val="28"/>
          <w:szCs w:val="28"/>
          <w:lang w:eastAsia="ru-RU"/>
        </w:rPr>
        <w:t>» (Спутник V). Обсуждается, что с марта 2021 года будет доступна вакцина «Эпи-</w:t>
      </w:r>
      <w:proofErr w:type="spellStart"/>
      <w:r w:rsidRPr="00B23CE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</w:t>
      </w:r>
      <w:proofErr w:type="spellEnd"/>
      <w:r w:rsidRPr="00B23CED">
        <w:rPr>
          <w:rFonts w:ascii="Times New Roman" w:eastAsia="Times New Roman" w:hAnsi="Times New Roman" w:cs="Times New Roman"/>
          <w:sz w:val="28"/>
          <w:szCs w:val="28"/>
          <w:lang w:eastAsia="ru-RU"/>
        </w:rPr>
        <w:t>-Корона», а с апреля 2021 года – «</w:t>
      </w:r>
      <w:proofErr w:type="spellStart"/>
      <w:r w:rsidRPr="00B23C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КовиВак</w:t>
      </w:r>
      <w:proofErr w:type="spellEnd"/>
      <w:r w:rsidRPr="00B23CE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23CED" w:rsidRPr="00B23CED" w:rsidRDefault="00B23CED" w:rsidP="00CC3C69">
      <w:pPr>
        <w:shd w:val="clear" w:color="auto" w:fill="FFFBF8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E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цель применения вакцины от COVID-19 - не предотвращение самого заболевания, а существенное облегчение его течения и снижение вероятности развития неблагоприятных, тяжелых форм инфекции, особенно у людей из групп риска.</w:t>
      </w:r>
    </w:p>
    <w:p w:rsidR="00B23CED" w:rsidRPr="00B23CED" w:rsidRDefault="00B23CED" w:rsidP="00CC3C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E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безопасности и эффективности вакцин активно изучаются во всем мире. Предполагается, что при охвате вакцинацией большого количества людей, а также с учетом уже переболевших лиц, эпидемия должна пойти на спад.</w:t>
      </w:r>
      <w:r w:rsidRPr="00B23C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идеале вакцина от COVID-19, наряду с доказанной безопасностью, должна:</w:t>
      </w:r>
    </w:p>
    <w:p w:rsidR="00B23CED" w:rsidRPr="00B23CED" w:rsidRDefault="00B23CED" w:rsidP="00CC3C69">
      <w:pPr>
        <w:numPr>
          <w:ilvl w:val="0"/>
          <w:numId w:val="1"/>
        </w:numPr>
        <w:shd w:val="clear" w:color="auto" w:fill="FFFFFF"/>
        <w:spacing w:after="18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приводить к формированию высоких титров нейтрализующих антител (для эффективной борьбы с вирусом);</w:t>
      </w:r>
    </w:p>
    <w:p w:rsidR="00B23CED" w:rsidRPr="00B23CED" w:rsidRDefault="00B23CED" w:rsidP="00CC3C69">
      <w:pPr>
        <w:numPr>
          <w:ilvl w:val="0"/>
          <w:numId w:val="1"/>
        </w:numPr>
        <w:shd w:val="clear" w:color="auto" w:fill="FFFFFF"/>
        <w:spacing w:after="18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сопровождаться формированием низких (в идеале – нулевых) титров </w:t>
      </w:r>
      <w:proofErr w:type="spellStart"/>
      <w:r w:rsidRPr="00B23CE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ненейтрализующих</w:t>
      </w:r>
      <w:proofErr w:type="spellEnd"/>
      <w:r w:rsidRPr="00B23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антител (для снижения вероятности </w:t>
      </w:r>
      <w:proofErr w:type="gramStart"/>
      <w:r w:rsidRPr="00B23CED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антитело-зависимого</w:t>
      </w:r>
      <w:proofErr w:type="gramEnd"/>
      <w:r w:rsidRPr="00B23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усиления инфекции);</w:t>
      </w:r>
    </w:p>
    <w:p w:rsidR="00B23CED" w:rsidRPr="00B23CED" w:rsidRDefault="00B23CED" w:rsidP="00CC3C69">
      <w:pPr>
        <w:numPr>
          <w:ilvl w:val="0"/>
          <w:numId w:val="1"/>
        </w:numPr>
        <w:shd w:val="clear" w:color="auto" w:fill="FFFFFF"/>
        <w:spacing w:after="18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вызывать значительный и устойчивый Th1-клеточный ответ и слабый Th2-клеточный ответ (для физиологической воспалительной реакции без угрозы тяжелого поражения легких и </w:t>
      </w:r>
      <w:proofErr w:type="spellStart"/>
      <w:r w:rsidRPr="00B23CED">
        <w:rPr>
          <w:rFonts w:ascii="Times New Roman" w:eastAsia="Times New Roman" w:hAnsi="Times New Roman" w:cs="Times New Roman"/>
          <w:sz w:val="28"/>
          <w:szCs w:val="28"/>
          <w:lang w:eastAsia="ru-RU"/>
        </w:rPr>
        <w:t>цитокинового</w:t>
      </w:r>
      <w:proofErr w:type="spellEnd"/>
      <w:r w:rsidRPr="00B23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шторма/ОРДС);</w:t>
      </w:r>
    </w:p>
    <w:p w:rsidR="00B23CED" w:rsidRPr="00B23CED" w:rsidRDefault="00B23CED" w:rsidP="00CC3C69">
      <w:pPr>
        <w:numPr>
          <w:ilvl w:val="0"/>
          <w:numId w:val="1"/>
        </w:numPr>
        <w:shd w:val="clear" w:color="auto" w:fill="FFFFFF"/>
        <w:spacing w:after="18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поддерживать длительную иммунологическую память (клеточную и гуморальную);</w:t>
      </w:r>
    </w:p>
    <w:p w:rsidR="00B23CED" w:rsidRPr="00B23CED" w:rsidRDefault="00B23CED" w:rsidP="00CC3C6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защиту от возможных мутантных вариантов вируса.</w:t>
      </w:r>
    </w:p>
    <w:p w:rsidR="00CC3C69" w:rsidRDefault="00B23CED" w:rsidP="00CC3C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Такими свойствами обладают, например, вакцины от кори или краснухи (возбудители которых – непрерывно мутирующие РНК-вирусы). Что же </w:t>
      </w:r>
      <w:r w:rsidRPr="00B23C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касается вируса SARS-CoV-2, то пока ни одна вакцина не обладает одновременно всеми вышеперечисленными характеристиками либо потому, что это в принципе не достижимо по отношению к вирусам, вызывающим ОРВИ, либо потому, что прошло еще слишком мало времени.</w:t>
      </w:r>
    </w:p>
    <w:p w:rsidR="00CC3C69" w:rsidRDefault="00B23CED" w:rsidP="00CC3C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B23CE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Неспецифическая профилактика</w:t>
      </w:r>
    </w:p>
    <w:p w:rsidR="00CC3C69" w:rsidRDefault="00B23CED" w:rsidP="00CC3C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Поговорим подробнее о неспецифической профилактике новой </w:t>
      </w:r>
      <w:proofErr w:type="spellStart"/>
      <w:r w:rsidRPr="00B23C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B23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инфекции. Как уже было сказано, </w:t>
      </w:r>
      <w:proofErr w:type="gramStart"/>
      <w:r w:rsidRPr="00B23CE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</w:t>
      </w:r>
      <w:proofErr w:type="gramEnd"/>
      <w:r w:rsidRPr="00B23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воздействие на источник инфекции, механизм передачи вируса и здорового человека, в отношении которого проводится профилактика. Ниже перечислены основные меры по профилактике респираторных вирусных инфекций, в том числе COVID-19.</w:t>
      </w:r>
    </w:p>
    <w:p w:rsidR="00B23CED" w:rsidRPr="00B23CED" w:rsidRDefault="00B23CED" w:rsidP="00CC3C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E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Мероприятия в отношении источника инфекции</w:t>
      </w:r>
      <w:r w:rsidR="00DB2EB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B2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23CED" w:rsidRDefault="00B23CED" w:rsidP="00CC3C69">
      <w:pPr>
        <w:numPr>
          <w:ilvl w:val="0"/>
          <w:numId w:val="2"/>
        </w:numPr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Ранняя диагностика и активное выявление инфицированных лиц, в том числе с бессимптомными формами – мазки из зева и носа для обнаружения вируса (выявление РНК SARS-CoV-2 методом ПЦР или антигена вируса – экспресс-диагностика);</w:t>
      </w:r>
    </w:p>
    <w:p w:rsidR="00B23CED" w:rsidRDefault="00B23CED" w:rsidP="00CC3C69">
      <w:pPr>
        <w:numPr>
          <w:ilvl w:val="0"/>
          <w:numId w:val="2"/>
        </w:numPr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Изоляция больных и лиц с подозрением на заболевание на 14 дней;</w:t>
      </w:r>
    </w:p>
    <w:p w:rsidR="00B23CED" w:rsidRDefault="00B23CED" w:rsidP="00CC3C69">
      <w:pPr>
        <w:numPr>
          <w:ilvl w:val="0"/>
          <w:numId w:val="2"/>
        </w:numPr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Назначение этиотропной терапии – лечения, направленного на этиологию (причину) заболевания, в данном случае на </w:t>
      </w:r>
      <w:proofErr w:type="spellStart"/>
      <w:r w:rsidRPr="00B23C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</w:t>
      </w:r>
      <w:proofErr w:type="spellEnd"/>
      <w:r w:rsidRPr="00B23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Эффективность и безопасность препаратов в настоящий момент изучается и уточняется. </w:t>
      </w:r>
    </w:p>
    <w:p w:rsidR="00B23CED" w:rsidRPr="00B23CED" w:rsidRDefault="00B23CED" w:rsidP="00CC3C69">
      <w:pPr>
        <w:numPr>
          <w:ilvl w:val="0"/>
          <w:numId w:val="2"/>
        </w:numPr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E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Мероприятия, направленные на механизм передачи возбудителя инфекции</w:t>
      </w:r>
      <w:r w:rsidR="00DB2EB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23CED" w:rsidRPr="00B23CED" w:rsidRDefault="00B23CED" w:rsidP="00CC3C69">
      <w:pPr>
        <w:numPr>
          <w:ilvl w:val="0"/>
          <w:numId w:val="3"/>
        </w:numPr>
        <w:shd w:val="clear" w:color="auto" w:fill="FFFFFF"/>
        <w:spacing w:after="180" w:line="36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режима самоизоляции в течение 14 дней; окончание самоизоляции – после двух отрицательных результатов мазка;</w:t>
      </w:r>
    </w:p>
    <w:p w:rsidR="00B23CED" w:rsidRPr="00B23CED" w:rsidRDefault="00B23CED" w:rsidP="00CC3C69">
      <w:pPr>
        <w:numPr>
          <w:ilvl w:val="0"/>
          <w:numId w:val="3"/>
        </w:numPr>
        <w:shd w:val="clear" w:color="auto" w:fill="FFFFFF"/>
        <w:spacing w:after="180" w:line="36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правил личной гигиены дома: частое мытье рук с мылом, использование дезинфицирующих средств – перед едой, перед контактом со слизистыми оболочками глаз, рта и носа, после посещения туалета, применение одноразовых салфеток при чихании и кашле. Если заболел один из членов семьи, особенно актуальной становится регулярная влажная уборка помещения с применением средств бытовой химии; поддержание чистоты поверхностей - клавиатуры компьютера, экрана смартфона, пультов, дверных ручек и др., регулярное проветривайте помещения.</w:t>
      </w:r>
    </w:p>
    <w:p w:rsidR="00B23CED" w:rsidRPr="00B23CED" w:rsidRDefault="00B23CED" w:rsidP="00CC3C69">
      <w:pPr>
        <w:numPr>
          <w:ilvl w:val="0"/>
          <w:numId w:val="3"/>
        </w:numPr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правил личной гигиены вне дома: социальная дистанция, ограничение приветственных рукопожатий и поцелуев, прикосновений к лицу, к поверхностям и предметам в общественных местах; использование дезинфицирующего средства для рук. Применение одноразовых салфеток и </w:t>
      </w:r>
      <w:proofErr w:type="spellStart"/>
      <w:r w:rsidRPr="00B23C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прикрывание</w:t>
      </w:r>
      <w:proofErr w:type="spellEnd"/>
      <w:r w:rsidRPr="00B23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носа и рта при кашле или чихании и их обязательная утилизация после использования.</w:t>
      </w:r>
    </w:p>
    <w:p w:rsidR="00B23CED" w:rsidRPr="00B23CED" w:rsidRDefault="00B23CED" w:rsidP="00CC3C6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CAB9788" wp14:editId="2DE0F235">
            <wp:extent cx="5238750" cy="3492500"/>
            <wp:effectExtent l="0" t="0" r="0" b="0"/>
            <wp:docPr id="2" name="Рисунок 2" descr="Нельзя трог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ельзя трогать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49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CED" w:rsidRPr="00B23CED" w:rsidRDefault="00B23CED" w:rsidP="00CC3C69">
      <w:pPr>
        <w:numPr>
          <w:ilvl w:val="0"/>
          <w:numId w:val="4"/>
        </w:numPr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одноразовых медицинских масок. Необходимо использовать здоровым людям в многолюдных местах (общественном транспорте, магазинах, аптеках и т.д.) и при контактах с инфицированными людьми. Ношение маски на улице при небольшом скоплении людей не целесообразно ввиду низкой вероятности заражения. Пациентам с признаками ОРВИ и/или с подтвержденной </w:t>
      </w:r>
      <w:proofErr w:type="spellStart"/>
      <w:r w:rsidRPr="00B23C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B23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инфекцией нужно надевать маску в случае контакта со здоровыми людьми.</w:t>
      </w:r>
    </w:p>
    <w:p w:rsidR="00B23CED" w:rsidRPr="00B23CED" w:rsidRDefault="00B23CED" w:rsidP="00CC3C69">
      <w:pPr>
        <w:shd w:val="clear" w:color="auto" w:fill="FFFBF8"/>
        <w:spacing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Рекомендовано надевать маску так, чтобы она максимально плотно прилегала к лицу и закрывала нос, рот и подбородок, использовать однократно, менять каждые 2 часа или по мере увлажнения, загрязнения, выбрасывать сразу после использования.</w:t>
      </w:r>
    </w:p>
    <w:p w:rsidR="00B23CED" w:rsidRPr="00B23CED" w:rsidRDefault="00B23CED" w:rsidP="00CC3C6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9B89EC4" wp14:editId="2AAF91EE">
            <wp:extent cx="5238750" cy="3924300"/>
            <wp:effectExtent l="0" t="0" r="0" b="0"/>
            <wp:docPr id="1" name="Рисунок 1" descr="Профилакт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офилактик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CED" w:rsidRPr="00B23CED" w:rsidRDefault="00B23CED" w:rsidP="00CC3C69">
      <w:pPr>
        <w:numPr>
          <w:ilvl w:val="0"/>
          <w:numId w:val="5"/>
        </w:numPr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ED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лечебных учреждениях медработникам необходимо использовать средства индивидуальной защиты; проводить дезинфекционные мероприятия, обеззараживание и уничтожение медицинских отходов класса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23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(</w:t>
      </w:r>
      <w:proofErr w:type="spellStart"/>
      <w:r w:rsidRPr="00B23CED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эпидемиологически</w:t>
      </w:r>
      <w:proofErr w:type="spellEnd"/>
      <w:r w:rsidRPr="00B23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опасных – инфицированных или возможно инфицированных); транспортировку больных проводить специальным транспортом.</w:t>
      </w:r>
    </w:p>
    <w:p w:rsidR="00B23CED" w:rsidRPr="00B23CED" w:rsidRDefault="00B23CED" w:rsidP="00CC3C6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E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Мероприятия, направленные на восприимчивый контингент (здоровых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B23CED" w:rsidRPr="00B23CED" w:rsidRDefault="00B23CED" w:rsidP="00CC3C69">
      <w:pPr>
        <w:numPr>
          <w:ilvl w:val="0"/>
          <w:numId w:val="6"/>
        </w:numPr>
        <w:shd w:val="clear" w:color="auto" w:fill="FFFFFF"/>
        <w:spacing w:after="180" w:line="36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23CED">
        <w:rPr>
          <w:rFonts w:ascii="Times New Roman" w:eastAsia="Times New Roman" w:hAnsi="Times New Roman" w:cs="Times New Roman"/>
          <w:sz w:val="28"/>
          <w:szCs w:val="28"/>
          <w:lang w:eastAsia="ru-RU"/>
        </w:rPr>
        <w:t>Элиминационная</w:t>
      </w:r>
      <w:proofErr w:type="spellEnd"/>
      <w:r w:rsidRPr="00B23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терапия, представляющая собой орошение слизистой оболочки полости носа изотоническим раствором хлорида натрия, обеспечивает снижение числа как вирусных, так бактериальных возбудителей инфекционных заболеваний.</w:t>
      </w:r>
    </w:p>
    <w:p w:rsidR="00B23CED" w:rsidRPr="00B23CED" w:rsidRDefault="00B23CED" w:rsidP="00CC3C69">
      <w:pPr>
        <w:numPr>
          <w:ilvl w:val="0"/>
          <w:numId w:val="6"/>
        </w:numPr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лекарственных средств местного применения, обладающих барьерными функциями. Имея мазевую или </w:t>
      </w:r>
      <w:proofErr w:type="spellStart"/>
      <w:r w:rsidRPr="00B23CED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гелевую</w:t>
      </w:r>
      <w:proofErr w:type="spellEnd"/>
      <w:r w:rsidRPr="00B23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основу, они могут формировать физический барьер на слизистой оболочке носовой полости, препятствующий адгезии (прилипанию) вируса к эпителию верхних дыхательных путей.</w:t>
      </w:r>
    </w:p>
    <w:p w:rsidR="00B23CED" w:rsidRPr="00B23CED" w:rsidRDefault="00B23CED" w:rsidP="00CC3C69">
      <w:pPr>
        <w:shd w:val="clear" w:color="auto" w:fill="FFFBF8"/>
        <w:spacing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E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Своевременное обращение пациента в медицинские организации в случае появления симптомов ОРВИ является одним из ключевых факторов профилактики осложнений и распространения инфекции.</w:t>
      </w:r>
    </w:p>
    <w:p w:rsidR="008F4BEF" w:rsidRDefault="00B23CED" w:rsidP="00CC3C6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вышеперечисленного неспецифическая профилактика, безусловно, подразумевает ведение здорового образа жизни (ЗОЖ), что повышает сопротивляемость организма к инфекции. Помимо отказа от вредных </w:t>
      </w:r>
      <w:r w:rsidRPr="00B23C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привычек в понятие ЗОЖ входит и рациональный режим дня, полноценный отдых, достаточный ночной сон, сбалансированное питание и регулярные занятия спортом.</w:t>
      </w:r>
    </w:p>
    <w:p w:rsidR="00B23CED" w:rsidRPr="00B23CED" w:rsidRDefault="00B23CED" w:rsidP="00CC3C6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23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уже было сказано, при хронических заболеваниях, таких как сахарный диабет, </w:t>
      </w:r>
      <w:proofErr w:type="gramStart"/>
      <w:r w:rsidRPr="00B23CE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сердечно-сосудистые</w:t>
      </w:r>
      <w:proofErr w:type="gramEnd"/>
      <w:r w:rsidRPr="00B23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бронхолегочные заболевания риск тяжелого течения COVID-19 возрастает. В связи с этим для таких пациентов есть ряд мер, которые необходимо предпринять заранее. Важно, чтобы люди с сахарным диабетом всегда, а в особенности сейчас, в период высокой заболеваемости ОРВИ, поддерживали хороший гликемический контроль, поскольку это может помочь снизить риск тяжелого протекания инфекции. Требуется более частый мониторинг уровня глюкозы в крови (самоконтроль глюкозы) и при необходимости – коррекция терапии. Хороший гликемический контроль уменьшает вероятность развития бактериальной пневмонии. Пациенты с диабетом и сопутствующими заболеваниями сердца или почек нуждаются в особом уходе - необходимо максимально снизить риски развития </w:t>
      </w:r>
      <w:proofErr w:type="gramStart"/>
      <w:r w:rsidRPr="00B23CE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сердечно-сосудистых</w:t>
      </w:r>
      <w:proofErr w:type="gramEnd"/>
      <w:r w:rsidRPr="00B23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почечных осложнений. В частности, следует регулярно контролировать и в случае необходимости корректировать уровень артериального давления. Важно обсудить с врачом целесообразность вакцинации от пневмококковой инфекции. Вакцинация может снизить вероятность возникновения вторичной бактериальной пневмонии после респираторной вирусной инфекции.</w:t>
      </w:r>
    </w:p>
    <w:p w:rsidR="00B23CED" w:rsidRPr="00B23CED" w:rsidRDefault="00B23CED" w:rsidP="00CC3C69">
      <w:pPr>
        <w:shd w:val="clear" w:color="auto" w:fill="FFFBF8"/>
        <w:spacing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E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Здоровый образ жизни, положительный настрой, соблюдение гигиенических рекомендаций повышают вероятность не заболеть COVID-19 или перенести болезнь легко.</w:t>
      </w:r>
    </w:p>
    <w:p w:rsidR="00B23CED" w:rsidRPr="00B23CED" w:rsidRDefault="00B23CED" w:rsidP="00CC3C6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Что делать, если у вас появились симптомы ОРВИ</w:t>
      </w:r>
    </w:p>
    <w:p w:rsidR="00B23CED" w:rsidRPr="00B23CED" w:rsidRDefault="00B23CED" w:rsidP="00CC3C69">
      <w:pPr>
        <w:numPr>
          <w:ilvl w:val="0"/>
          <w:numId w:val="7"/>
        </w:numPr>
        <w:shd w:val="clear" w:color="auto" w:fill="FFFFFF"/>
        <w:spacing w:after="180" w:line="36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E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Оставаться дома (исключить контакты с другими людьми, не выходить на улицу, по возможности изолироваться в отдельной комнате).</w:t>
      </w:r>
    </w:p>
    <w:p w:rsidR="00B23CED" w:rsidRPr="00B23CED" w:rsidRDefault="00B23CED" w:rsidP="00CC3C69">
      <w:pPr>
        <w:numPr>
          <w:ilvl w:val="0"/>
          <w:numId w:val="7"/>
        </w:numPr>
        <w:shd w:val="clear" w:color="auto" w:fill="FFFFFF"/>
        <w:spacing w:after="180" w:line="36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Обратиться в поликлинику по месту жительства для вызова медицинского работника на дом: для сдачи мазка на COVID-19 методом ПЦР и осмотра.</w:t>
      </w:r>
    </w:p>
    <w:p w:rsidR="00B23CED" w:rsidRPr="00B23CED" w:rsidRDefault="00B23CED" w:rsidP="00CC3C69">
      <w:pPr>
        <w:numPr>
          <w:ilvl w:val="0"/>
          <w:numId w:val="7"/>
        </w:numPr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режима самоизоляции будет определяться динамикой самочувствия и результатами мазка. Если самочувствие </w:t>
      </w:r>
      <w:proofErr w:type="gramStart"/>
      <w:r w:rsidRPr="00B23CE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нормализовалось и в мазке не была</w:t>
      </w:r>
      <w:proofErr w:type="gramEnd"/>
      <w:r w:rsidRPr="00B23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обнаружена РНК SARS-CoV-2, то самоизоляция может быть окончена через 7 дней от начала заболевания.</w:t>
      </w:r>
    </w:p>
    <w:p w:rsidR="00B23CED" w:rsidRPr="00B23CED" w:rsidRDefault="00B23CED" w:rsidP="00CC3C6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Что делать, если у вас п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оложительный мазок на COVID-19</w:t>
      </w:r>
    </w:p>
    <w:p w:rsidR="00B23CED" w:rsidRPr="00B23CED" w:rsidRDefault="00B23CED" w:rsidP="00CC3C69">
      <w:pPr>
        <w:numPr>
          <w:ilvl w:val="0"/>
          <w:numId w:val="8"/>
        </w:numPr>
        <w:shd w:val="clear" w:color="auto" w:fill="FFFFFF"/>
        <w:spacing w:after="180" w:line="36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E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Оставаться дома, соблюдая режим самоизоляции минимум в течение 14 дней.</w:t>
      </w:r>
    </w:p>
    <w:p w:rsidR="00B23CED" w:rsidRPr="00B23CED" w:rsidRDefault="00B23CED" w:rsidP="00CC3C69">
      <w:pPr>
        <w:numPr>
          <w:ilvl w:val="0"/>
          <w:numId w:val="8"/>
        </w:numPr>
        <w:shd w:val="clear" w:color="auto" w:fill="FFFFFF"/>
        <w:spacing w:after="180" w:line="36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появлении симптомов </w:t>
      </w:r>
      <w:proofErr w:type="spellStart"/>
      <w:r w:rsidRPr="00B23C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B23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обратиться в поликлинику по месту жительства - вызвать врача на дом для получения рекомендаций по обследованию и лечению.</w:t>
      </w:r>
    </w:p>
    <w:p w:rsidR="00B23CED" w:rsidRPr="00B23CED" w:rsidRDefault="00B23CED" w:rsidP="00CC3C69">
      <w:pPr>
        <w:numPr>
          <w:ilvl w:val="0"/>
          <w:numId w:val="8"/>
        </w:numPr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Выписка возможна после одного отрицательного теста, проведенного методом ПЦР (мазок из носа и глотки). Он, как правило, проводится на 11-й день от начала заболевания. Если тест оказался положительным, повторное исследование возможно не ранее, чем через 3 дня.</w:t>
      </w:r>
    </w:p>
    <w:p w:rsidR="00B23CED" w:rsidRPr="00B23CED" w:rsidRDefault="00B23CED" w:rsidP="00CC3C6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Что делать, если вы были в контакте с человеком, у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которого подтвердился COVID-19</w:t>
      </w:r>
    </w:p>
    <w:p w:rsidR="00B23CED" w:rsidRPr="00B23CED" w:rsidRDefault="00B23CED" w:rsidP="00CC3C69">
      <w:pPr>
        <w:numPr>
          <w:ilvl w:val="0"/>
          <w:numId w:val="9"/>
        </w:numPr>
        <w:shd w:val="clear" w:color="auto" w:fill="FFFFFF"/>
        <w:spacing w:after="180" w:line="36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3CE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Оставаться дома, соблюдая режим самоизоляции в течение 14 дней с момента контакта с заболевшим, а в случае заболевания – до момента выздоровления.</w:t>
      </w:r>
      <w:proofErr w:type="gramEnd"/>
    </w:p>
    <w:p w:rsidR="00B23CED" w:rsidRPr="00B23CED" w:rsidRDefault="00B23CED" w:rsidP="00CC3C69">
      <w:pPr>
        <w:numPr>
          <w:ilvl w:val="0"/>
          <w:numId w:val="9"/>
        </w:numPr>
        <w:shd w:val="clear" w:color="auto" w:fill="FFFFFF"/>
        <w:spacing w:after="180" w:line="36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отсутствии каких-либо симптомов по истечении 14 дней, в соответствии с рекомендациями </w:t>
      </w:r>
      <w:proofErr w:type="spellStart"/>
      <w:r w:rsidRPr="00B23C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B23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16.11.2020, можно закончить самоизоляцию без обязательного тестирования на COVID-19.</w:t>
      </w:r>
    </w:p>
    <w:p w:rsidR="00B23CED" w:rsidRPr="00B23CED" w:rsidRDefault="00B23CED" w:rsidP="00CC3C69">
      <w:pPr>
        <w:numPr>
          <w:ilvl w:val="0"/>
          <w:numId w:val="9"/>
        </w:numPr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появлении жалоб, не исключающих или подозрительных в отношении COVID-19 (повышение температуры тела и/или другие проявления ОРВИ), обратиться в поликлинику по месту жительства для сдачи мазка на COVID-19 методом ПЦР и осмотра врачом на дому.</w:t>
      </w:r>
    </w:p>
    <w:p w:rsidR="00B23CED" w:rsidRPr="00B23CED" w:rsidRDefault="00B23CED" w:rsidP="00CC3C6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Когда нужно обратитьс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я за скорой медицинской помощью</w:t>
      </w:r>
    </w:p>
    <w:p w:rsidR="00B23CED" w:rsidRPr="00B23CED" w:rsidRDefault="00B23CED" w:rsidP="00CC3C69">
      <w:pPr>
        <w:numPr>
          <w:ilvl w:val="0"/>
          <w:numId w:val="10"/>
        </w:numPr>
        <w:shd w:val="clear" w:color="auto" w:fill="FFFFFF"/>
        <w:spacing w:after="180" w:line="36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E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Температура тела выше 38°C, которая не снижается после приема жаропонижающих препаратов (парацетамол 500-1000 мг или ибупрофен 200-400 мг) в течение не менее 48 часов.</w:t>
      </w:r>
    </w:p>
    <w:p w:rsidR="00B23CED" w:rsidRPr="00B23CED" w:rsidRDefault="00B23CED" w:rsidP="00CC3C69">
      <w:pPr>
        <w:numPr>
          <w:ilvl w:val="0"/>
          <w:numId w:val="10"/>
        </w:numPr>
        <w:shd w:val="clear" w:color="auto" w:fill="FFFFFF"/>
        <w:spacing w:after="180" w:line="36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E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Частота дыхания больше 25 вдохов в минуту.</w:t>
      </w:r>
    </w:p>
    <w:p w:rsidR="00B23CED" w:rsidRPr="00B23CED" w:rsidRDefault="00B23CED" w:rsidP="00CC3C69">
      <w:pPr>
        <w:numPr>
          <w:ilvl w:val="0"/>
          <w:numId w:val="10"/>
        </w:numPr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ED">
        <w:rPr>
          <w:rFonts w:ascii="Times New Roman" w:eastAsia="Times New Roman" w:hAnsi="Times New Roman" w:cs="Times New Roman"/>
          <w:sz w:val="28"/>
          <w:szCs w:val="28"/>
          <w:lang w:eastAsia="ru-RU"/>
        </w:rPr>
        <w:t>Сатурация кислорода менее 93%.</w:t>
      </w:r>
    </w:p>
    <w:p w:rsidR="00B23CED" w:rsidRPr="00B23CED" w:rsidRDefault="00B23CED" w:rsidP="00CC3C6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хотя бы одного симптома, следует вызвать скорую помощь.</w:t>
      </w:r>
      <w:r w:rsidRPr="00B23C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3C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02F2B" w:rsidRPr="00B23CED" w:rsidRDefault="00702F2B" w:rsidP="00CC3C6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02F2B" w:rsidRPr="00B23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3251B"/>
    <w:multiLevelType w:val="multilevel"/>
    <w:tmpl w:val="63701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779662A"/>
    <w:multiLevelType w:val="multilevel"/>
    <w:tmpl w:val="3C32B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1481C26"/>
    <w:multiLevelType w:val="multilevel"/>
    <w:tmpl w:val="4AA65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A817244"/>
    <w:multiLevelType w:val="multilevel"/>
    <w:tmpl w:val="CFB05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ACD4E27"/>
    <w:multiLevelType w:val="multilevel"/>
    <w:tmpl w:val="E3DE5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D620087"/>
    <w:multiLevelType w:val="multilevel"/>
    <w:tmpl w:val="B80E8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1405D6B"/>
    <w:multiLevelType w:val="multilevel"/>
    <w:tmpl w:val="201C1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ADC7FC8"/>
    <w:multiLevelType w:val="multilevel"/>
    <w:tmpl w:val="FDA8A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096C18"/>
    <w:multiLevelType w:val="multilevel"/>
    <w:tmpl w:val="3048A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88A5497"/>
    <w:multiLevelType w:val="multilevel"/>
    <w:tmpl w:val="FABC9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137277C"/>
    <w:multiLevelType w:val="multilevel"/>
    <w:tmpl w:val="CF3AA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6"/>
  </w:num>
  <w:num w:numId="5">
    <w:abstractNumId w:val="3"/>
  </w:num>
  <w:num w:numId="6">
    <w:abstractNumId w:val="10"/>
  </w:num>
  <w:num w:numId="7">
    <w:abstractNumId w:val="2"/>
  </w:num>
  <w:num w:numId="8">
    <w:abstractNumId w:val="0"/>
  </w:num>
  <w:num w:numId="9">
    <w:abstractNumId w:val="4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67E"/>
    <w:rsid w:val="003D082C"/>
    <w:rsid w:val="00702F2B"/>
    <w:rsid w:val="008F4BEF"/>
    <w:rsid w:val="00B23CED"/>
    <w:rsid w:val="00CC3C69"/>
    <w:rsid w:val="00DB2EB0"/>
    <w:rsid w:val="00F7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sult-itemnumber">
    <w:name w:val="result-item__number"/>
    <w:basedOn w:val="a0"/>
    <w:rsid w:val="00B23CED"/>
  </w:style>
  <w:style w:type="character" w:customStyle="1" w:styleId="result-itemfilter">
    <w:name w:val="result-item__filter"/>
    <w:basedOn w:val="a0"/>
    <w:rsid w:val="00B23CED"/>
  </w:style>
  <w:style w:type="character" w:styleId="a3">
    <w:name w:val="Hyperlink"/>
    <w:basedOn w:val="a0"/>
    <w:uiPriority w:val="99"/>
    <w:semiHidden/>
    <w:unhideWhenUsed/>
    <w:rsid w:val="00B23CED"/>
    <w:rPr>
      <w:color w:val="0000FF"/>
      <w:u w:val="single"/>
    </w:rPr>
  </w:style>
  <w:style w:type="paragraph" w:customStyle="1" w:styleId="result-itemtext">
    <w:name w:val="result-item__text"/>
    <w:basedOn w:val="a"/>
    <w:rsid w:val="00B23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sult-itemprice">
    <w:name w:val="result-item__price"/>
    <w:basedOn w:val="a0"/>
    <w:rsid w:val="00B23CED"/>
  </w:style>
  <w:style w:type="character" w:customStyle="1" w:styleId="btn-cart-analys-library">
    <w:name w:val="btn-cart-analys-library"/>
    <w:basedOn w:val="a0"/>
    <w:rsid w:val="00B23CED"/>
  </w:style>
  <w:style w:type="paragraph" w:styleId="a4">
    <w:name w:val="Normal (Web)"/>
    <w:basedOn w:val="a"/>
    <w:uiPriority w:val="99"/>
    <w:semiHidden/>
    <w:unhideWhenUsed/>
    <w:rsid w:val="00B23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3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3C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sult-itemnumber">
    <w:name w:val="result-item__number"/>
    <w:basedOn w:val="a0"/>
    <w:rsid w:val="00B23CED"/>
  </w:style>
  <w:style w:type="character" w:customStyle="1" w:styleId="result-itemfilter">
    <w:name w:val="result-item__filter"/>
    <w:basedOn w:val="a0"/>
    <w:rsid w:val="00B23CED"/>
  </w:style>
  <w:style w:type="character" w:styleId="a3">
    <w:name w:val="Hyperlink"/>
    <w:basedOn w:val="a0"/>
    <w:uiPriority w:val="99"/>
    <w:semiHidden/>
    <w:unhideWhenUsed/>
    <w:rsid w:val="00B23CED"/>
    <w:rPr>
      <w:color w:val="0000FF"/>
      <w:u w:val="single"/>
    </w:rPr>
  </w:style>
  <w:style w:type="paragraph" w:customStyle="1" w:styleId="result-itemtext">
    <w:name w:val="result-item__text"/>
    <w:basedOn w:val="a"/>
    <w:rsid w:val="00B23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sult-itemprice">
    <w:name w:val="result-item__price"/>
    <w:basedOn w:val="a0"/>
    <w:rsid w:val="00B23CED"/>
  </w:style>
  <w:style w:type="character" w:customStyle="1" w:styleId="btn-cart-analys-library">
    <w:name w:val="btn-cart-analys-library"/>
    <w:basedOn w:val="a0"/>
    <w:rsid w:val="00B23CED"/>
  </w:style>
  <w:style w:type="paragraph" w:styleId="a4">
    <w:name w:val="Normal (Web)"/>
    <w:basedOn w:val="a"/>
    <w:uiPriority w:val="99"/>
    <w:semiHidden/>
    <w:unhideWhenUsed/>
    <w:rsid w:val="00B23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3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3C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8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345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155520">
              <w:marLeft w:val="0"/>
              <w:marRight w:val="360"/>
              <w:marTop w:val="300"/>
              <w:marBottom w:val="300"/>
              <w:divBdr>
                <w:top w:val="none" w:sz="0" w:space="17" w:color="auto"/>
                <w:left w:val="single" w:sz="12" w:space="17" w:color="FF6A13"/>
                <w:bottom w:val="none" w:sz="0" w:space="17" w:color="auto"/>
                <w:right w:val="none" w:sz="0" w:space="31" w:color="auto"/>
              </w:divBdr>
            </w:div>
            <w:div w:id="2588369">
              <w:marLeft w:val="0"/>
              <w:marRight w:val="360"/>
              <w:marTop w:val="300"/>
              <w:marBottom w:val="300"/>
              <w:divBdr>
                <w:top w:val="none" w:sz="0" w:space="17" w:color="auto"/>
                <w:left w:val="single" w:sz="12" w:space="17" w:color="FF6A13"/>
                <w:bottom w:val="none" w:sz="0" w:space="17" w:color="auto"/>
                <w:right w:val="none" w:sz="0" w:space="31" w:color="auto"/>
              </w:divBdr>
            </w:div>
            <w:div w:id="1359575670">
              <w:marLeft w:val="0"/>
              <w:marRight w:val="360"/>
              <w:marTop w:val="300"/>
              <w:marBottom w:val="300"/>
              <w:divBdr>
                <w:top w:val="none" w:sz="0" w:space="17" w:color="auto"/>
                <w:left w:val="single" w:sz="12" w:space="17" w:color="FF6A13"/>
                <w:bottom w:val="none" w:sz="0" w:space="17" w:color="auto"/>
                <w:right w:val="none" w:sz="0" w:space="31" w:color="auto"/>
              </w:divBdr>
            </w:div>
            <w:div w:id="471139247">
              <w:marLeft w:val="0"/>
              <w:marRight w:val="360"/>
              <w:marTop w:val="300"/>
              <w:marBottom w:val="300"/>
              <w:divBdr>
                <w:top w:val="none" w:sz="0" w:space="17" w:color="auto"/>
                <w:left w:val="single" w:sz="12" w:space="17" w:color="FF6A13"/>
                <w:bottom w:val="none" w:sz="0" w:space="17" w:color="auto"/>
                <w:right w:val="none" w:sz="0" w:space="31" w:color="auto"/>
              </w:divBdr>
            </w:div>
          </w:divsChild>
        </w:div>
        <w:div w:id="8333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2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5836">
                  <w:marLeft w:val="0"/>
                  <w:marRight w:val="0"/>
                  <w:marTop w:val="0"/>
                  <w:marBottom w:val="0"/>
                  <w:divBdr>
                    <w:top w:val="none" w:sz="0" w:space="18" w:color="auto"/>
                    <w:left w:val="none" w:sz="0" w:space="18" w:color="auto"/>
                    <w:bottom w:val="single" w:sz="6" w:space="18" w:color="E8ECED"/>
                    <w:right w:val="none" w:sz="0" w:space="21" w:color="auto"/>
                  </w:divBdr>
                  <w:divsChild>
                    <w:div w:id="26550427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2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4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26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073102">
                                  <w:marLeft w:val="0"/>
                                  <w:marRight w:val="8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724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398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7706529">
          <w:marLeft w:val="0"/>
          <w:marRight w:val="0"/>
          <w:marTop w:val="300"/>
          <w:marBottom w:val="405"/>
          <w:divBdr>
            <w:top w:val="none" w:sz="0" w:space="0" w:color="auto"/>
            <w:left w:val="none" w:sz="0" w:space="18" w:color="auto"/>
            <w:bottom w:val="single" w:sz="6" w:space="0" w:color="E8ECED"/>
            <w:right w:val="none" w:sz="0" w:space="0" w:color="auto"/>
          </w:divBdr>
          <w:divsChild>
            <w:div w:id="812330569">
              <w:marLeft w:val="0"/>
              <w:marRight w:val="360"/>
              <w:marTop w:val="300"/>
              <w:marBottom w:val="300"/>
              <w:divBdr>
                <w:top w:val="none" w:sz="0" w:space="17" w:color="auto"/>
                <w:left w:val="single" w:sz="12" w:space="17" w:color="FF6A13"/>
                <w:bottom w:val="none" w:sz="0" w:space="17" w:color="auto"/>
                <w:right w:val="none" w:sz="0" w:space="31" w:color="auto"/>
              </w:divBdr>
            </w:div>
            <w:div w:id="1925799196">
              <w:marLeft w:val="0"/>
              <w:marRight w:val="360"/>
              <w:marTop w:val="300"/>
              <w:marBottom w:val="300"/>
              <w:divBdr>
                <w:top w:val="none" w:sz="0" w:space="17" w:color="auto"/>
                <w:left w:val="single" w:sz="12" w:space="17" w:color="FF6A13"/>
                <w:bottom w:val="none" w:sz="0" w:space="17" w:color="auto"/>
                <w:right w:val="none" w:sz="0" w:space="31" w:color="auto"/>
              </w:divBdr>
            </w:div>
            <w:div w:id="776948496">
              <w:marLeft w:val="0"/>
              <w:marRight w:val="360"/>
              <w:marTop w:val="300"/>
              <w:marBottom w:val="300"/>
              <w:divBdr>
                <w:top w:val="none" w:sz="0" w:space="17" w:color="auto"/>
                <w:left w:val="single" w:sz="12" w:space="17" w:color="FF6A13"/>
                <w:bottom w:val="none" w:sz="0" w:space="17" w:color="auto"/>
                <w:right w:val="none" w:sz="0" w:space="31" w:color="auto"/>
              </w:divBdr>
            </w:div>
            <w:div w:id="1466436418">
              <w:marLeft w:val="0"/>
              <w:marRight w:val="360"/>
              <w:marTop w:val="300"/>
              <w:marBottom w:val="300"/>
              <w:divBdr>
                <w:top w:val="none" w:sz="0" w:space="17" w:color="auto"/>
                <w:left w:val="single" w:sz="12" w:space="17" w:color="FF6A13"/>
                <w:bottom w:val="none" w:sz="0" w:space="17" w:color="auto"/>
                <w:right w:val="none" w:sz="0" w:space="31" w:color="auto"/>
              </w:divBdr>
              <w:divsChild>
                <w:div w:id="27756315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2280</Words>
  <Characters>13001</Characters>
  <Application>Microsoft Office Word</Application>
  <DocSecurity>0</DocSecurity>
  <Lines>108</Lines>
  <Paragraphs>30</Paragraphs>
  <ScaleCrop>false</ScaleCrop>
  <Company/>
  <LinksUpToDate>false</LinksUpToDate>
  <CharactersWithSpaces>15251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OGLA BUH</dc:creator>
  <cp:keywords/>
  <dc:description/>
  <cp:lastModifiedBy>Луганова Наталья Александровна</cp:lastModifiedBy>
  <cp:revision>7</cp:revision>
  <cp:lastPrinted>2023-09-18T11:18:00Z</cp:lastPrinted>
  <dcterms:created xsi:type="dcterms:W3CDTF">2023-08-25T11:40:00Z</dcterms:created>
  <dcterms:modified xsi:type="dcterms:W3CDTF">2023-09-18T11:19:00Z</dcterms:modified>
</cp:coreProperties>
</file>