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5" w:rsidRPr="00445D65" w:rsidRDefault="003147F6" w:rsidP="00445D65">
      <w:pPr>
        <w:pStyle w:val="a3"/>
        <w:spacing w:line="276" w:lineRule="auto"/>
        <w:ind w:left="708" w:right="475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11</w:t>
      </w:r>
    </w:p>
    <w:p w:rsidR="00445D65" w:rsidRPr="00445D65" w:rsidRDefault="00445D65" w:rsidP="00300299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 w:rsidRPr="00445D65">
        <w:rPr>
          <w:rFonts w:ascii="Times New Roman" w:hAnsi="Times New Roman" w:cs="Times New Roman"/>
          <w:sz w:val="24"/>
          <w:lang w:val="ru-RU"/>
        </w:rPr>
        <w:t>к</w:t>
      </w:r>
      <w:r w:rsidRPr="00445D65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445D65">
        <w:rPr>
          <w:rFonts w:ascii="Times New Roman" w:hAnsi="Times New Roman" w:cs="Times New Roman"/>
          <w:sz w:val="24"/>
          <w:lang w:val="ru-RU"/>
        </w:rPr>
        <w:t xml:space="preserve">Правилам приема в </w:t>
      </w:r>
      <w:r w:rsidR="00CD566B">
        <w:rPr>
          <w:rFonts w:ascii="Times New Roman" w:hAnsi="Times New Roman" w:cs="Times New Roman"/>
          <w:sz w:val="24"/>
          <w:lang w:val="ru-RU"/>
        </w:rPr>
        <w:t>Техникум</w:t>
      </w:r>
      <w:r w:rsidRPr="00445D6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D1CE3" w:rsidRDefault="003147F6" w:rsidP="009D1CE3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2018/2019 учебный год</w:t>
      </w:r>
    </w:p>
    <w:p w:rsidR="00300299" w:rsidRPr="009D1CE3" w:rsidRDefault="003147F6" w:rsidP="00C11573">
      <w:pPr>
        <w:spacing w:line="276" w:lineRule="auto"/>
        <w:ind w:left="7788" w:right="4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(п.15</w:t>
      </w:r>
      <w:r w:rsidR="00C11573">
        <w:rPr>
          <w:rFonts w:ascii="Times New Roman" w:eastAsia="Times New Roman" w:hAnsi="Times New Roman" w:cs="Times New Roman"/>
          <w:sz w:val="24"/>
          <w:szCs w:val="24"/>
          <w:lang w:val="ru-RU"/>
        </w:rPr>
        <w:t>.1)</w:t>
      </w:r>
    </w:p>
    <w:p w:rsidR="00300299" w:rsidRPr="00ED33DE" w:rsidRDefault="00ED33DE" w:rsidP="00E97D65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ED33DE">
        <w:rPr>
          <w:rFonts w:ascii="Times New Roman" w:hAnsi="Times New Roman" w:cs="Times New Roman"/>
          <w:sz w:val="24"/>
          <w:szCs w:val="24"/>
          <w:lang w:val="ru-RU"/>
        </w:rPr>
        <w:t>ГОСУДАРСТВЕННОЕ ПРОФЕССИОНАЛЬНОЕ ОБРАЗОВАТЕЛЬНОЕ УЧРЕЖДЕНИЕ «</w:t>
      </w:r>
      <w:r w:rsidRPr="00ED33DE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ЕНАКИЕВСКИЙ ТЕХНИКУМ ЭКОНОМИКИ И МЕНЕДЖМЕНТА» </w:t>
      </w:r>
    </w:p>
    <w:p w:rsidR="00ED33DE" w:rsidRDefault="00ED33DE" w:rsidP="00E97D65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ED33DE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ГОСУДАРСТВЕННОГО ОБРАЗОВАТЕЛЬНОГО УЧРЕЖДЕНИЯ </w:t>
      </w:r>
    </w:p>
    <w:p w:rsidR="00ED33DE" w:rsidRDefault="00ED33DE" w:rsidP="00E97D65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ED33DE">
        <w:rPr>
          <w:rStyle w:val="hps"/>
          <w:rFonts w:ascii="Times New Roman" w:hAnsi="Times New Roman" w:cs="Times New Roman"/>
          <w:sz w:val="24"/>
          <w:szCs w:val="24"/>
          <w:lang w:val="ru-RU"/>
        </w:rPr>
        <w:t xml:space="preserve">ВЫСШЕГО ПРОФЕССИОНАЛЬНОГО ОБРАЗОВАНИЯ </w:t>
      </w:r>
    </w:p>
    <w:p w:rsidR="00445D65" w:rsidRPr="00ED33DE" w:rsidRDefault="00ED33DE" w:rsidP="00E97D65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33DE">
        <w:rPr>
          <w:rStyle w:val="hps"/>
          <w:rFonts w:ascii="Times New Roman" w:hAnsi="Times New Roman" w:cs="Times New Roman"/>
          <w:sz w:val="24"/>
          <w:szCs w:val="24"/>
          <w:lang w:val="ru-RU"/>
        </w:rPr>
        <w:t>«ДОНЕЦКИЙ НАЦИОНАЛЬНЫЙ УНИВЕРСИТЕТ»</w:t>
      </w:r>
    </w:p>
    <w:p w:rsidR="00E42544" w:rsidRDefault="00E42544" w:rsidP="00E42544">
      <w:pPr>
        <w:widowControl/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  <w:sz w:val="32"/>
          <w:szCs w:val="32"/>
          <w:lang w:val="ru-RU"/>
        </w:rPr>
      </w:pPr>
    </w:p>
    <w:p w:rsidR="00E42544" w:rsidRPr="00E42544" w:rsidRDefault="00E42544" w:rsidP="00E4254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 Полужирный" w:hAnsi="Times New Roman Полужирный" w:cs="Times New Roman Полужирный"/>
          <w:sz w:val="32"/>
          <w:szCs w:val="32"/>
          <w:lang w:val="ru-RU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  <w:lang w:val="ru-RU"/>
        </w:rPr>
        <w:t>ПРИКАЗ</w:t>
      </w:r>
    </w:p>
    <w:p w:rsidR="00E42544" w:rsidRDefault="00E42544" w:rsidP="00E4254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544" w:rsidRDefault="002A20D4" w:rsidP="00E4254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229">
        <w:rPr>
          <w:rFonts w:ascii="Times New Roman" w:hAnsi="Times New Roman" w:cs="Times New Roman"/>
          <w:sz w:val="28"/>
          <w:szCs w:val="28"/>
          <w:lang w:val="ru-RU"/>
        </w:rPr>
        <w:t xml:space="preserve">т  </w:t>
      </w:r>
      <w:r w:rsidR="00E42544"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____</w:t>
      </w:r>
      <w:r w:rsidR="003F4B55">
        <w:rPr>
          <w:rFonts w:ascii="Times New Roman" w:hAnsi="Times New Roman" w:cs="Times New Roman"/>
          <w:sz w:val="28"/>
          <w:szCs w:val="28"/>
          <w:lang w:val="ru-RU"/>
        </w:rPr>
        <w:t xml:space="preserve"> ____________ 2018</w:t>
      </w:r>
      <w:r w:rsidR="00E42544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3C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2544">
        <w:rPr>
          <w:rFonts w:ascii="Times New Roman" w:hAnsi="Times New Roman" w:cs="Times New Roman"/>
          <w:sz w:val="28"/>
          <w:szCs w:val="28"/>
          <w:lang w:val="ru-RU"/>
        </w:rPr>
        <w:t>№______</w:t>
      </w:r>
    </w:p>
    <w:p w:rsidR="00E42544" w:rsidRDefault="00E42544" w:rsidP="00E4254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</w:p>
    <w:p w:rsidR="00E42544" w:rsidRPr="00E42544" w:rsidRDefault="00E42544" w:rsidP="00E4254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О зачислении на обучение</w:t>
      </w:r>
    </w:p>
    <w:p w:rsidR="00E42544" w:rsidRDefault="00E42544" w:rsidP="00E4254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544" w:rsidRDefault="00E42544" w:rsidP="003147F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Правил приема в </w:t>
      </w:r>
      <w:r w:rsidR="009D1CE3" w:rsidRPr="00300299">
        <w:rPr>
          <w:rFonts w:ascii="Times New Roman" w:hAnsi="Times New Roman" w:cs="Times New Roman"/>
          <w:sz w:val="28"/>
          <w:szCs w:val="28"/>
          <w:lang w:val="ru-RU"/>
        </w:rPr>
        <w:t>Государственное профессиональное образовательное учреждение «</w:t>
      </w:r>
      <w:proofErr w:type="spellStart"/>
      <w:r w:rsidR="009D1CE3" w:rsidRPr="00300299">
        <w:rPr>
          <w:rStyle w:val="hps"/>
          <w:rFonts w:ascii="Times New Roman" w:hAnsi="Times New Roman" w:cs="Times New Roman"/>
          <w:sz w:val="28"/>
          <w:szCs w:val="28"/>
          <w:lang w:val="ru-RU"/>
        </w:rPr>
        <w:t>Енакиевский</w:t>
      </w:r>
      <w:proofErr w:type="spellEnd"/>
      <w:r w:rsidR="009D1CE3" w:rsidRPr="00300299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техникум экономики и менеджмента» Государственного образовательного учреждения высшего профессионального образования «Донецкий национальный университет»</w:t>
      </w:r>
      <w:r w:rsidR="002919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36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>в 2018 году и решения П</w:t>
      </w:r>
      <w:r>
        <w:rPr>
          <w:rFonts w:ascii="Times New Roman" w:hAnsi="Times New Roman" w:cs="Times New Roman"/>
          <w:sz w:val="28"/>
          <w:szCs w:val="28"/>
          <w:lang w:val="ru-RU"/>
        </w:rPr>
        <w:t>риёмной к</w:t>
      </w:r>
      <w:r w:rsidR="00AB298E">
        <w:rPr>
          <w:rFonts w:ascii="Times New Roman" w:hAnsi="Times New Roman" w:cs="Times New Roman"/>
          <w:sz w:val="28"/>
          <w:szCs w:val="28"/>
          <w:lang w:val="ru-RU"/>
        </w:rPr>
        <w:t>омиссии от «___» __________ 201</w:t>
      </w:r>
      <w:r w:rsidR="003F4B5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года,</w:t>
      </w:r>
      <w:r w:rsidRPr="00E42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протокол № ___,</w:t>
      </w:r>
    </w:p>
    <w:p w:rsidR="003147F6" w:rsidRDefault="003147F6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</w:p>
    <w:p w:rsidR="00E42544" w:rsidRDefault="00E42544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ПРИКАЗЫВАЮ:</w:t>
      </w:r>
    </w:p>
    <w:p w:rsidR="003147F6" w:rsidRDefault="003147F6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1CE3" w:rsidRDefault="00E42544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зачи</w:t>
      </w:r>
      <w:r w:rsidR="00AB298E">
        <w:rPr>
          <w:rFonts w:ascii="Times New Roman" w:hAnsi="Times New Roman" w:cs="Times New Roman"/>
          <w:sz w:val="28"/>
          <w:szCs w:val="28"/>
          <w:lang w:val="ru-RU"/>
        </w:rPr>
        <w:t>слить с «___ » ____________ 201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студентами пер</w:t>
      </w:r>
      <w:r w:rsidR="00291997">
        <w:rPr>
          <w:rFonts w:ascii="Times New Roman" w:hAnsi="Times New Roman" w:cs="Times New Roman"/>
          <w:sz w:val="28"/>
          <w:szCs w:val="28"/>
          <w:lang w:val="ru-RU"/>
        </w:rPr>
        <w:t>вого курса очной (заочной) 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 </w:t>
      </w:r>
      <w:r w:rsidR="003147F6" w:rsidRPr="003147F6">
        <w:rPr>
          <w:rFonts w:ascii="Times New Roman" w:hAnsi="Times New Roman" w:cs="Times New Roman"/>
          <w:sz w:val="28"/>
          <w:szCs w:val="28"/>
          <w:lang w:val="ru-RU"/>
        </w:rPr>
        <w:t>на базе основного об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 xml:space="preserve">щего (среднего общего, среднего </w:t>
      </w:r>
      <w:r w:rsidR="003147F6" w:rsidRPr="003147F6">
        <w:rPr>
          <w:rFonts w:ascii="Times New Roman" w:hAnsi="Times New Roman" w:cs="Times New Roman"/>
          <w:sz w:val="28"/>
          <w:szCs w:val="28"/>
          <w:lang w:val="ru-RU"/>
        </w:rPr>
        <w:t>профессионального (для групп на базе КРС)) образования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>специальностям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бюджетных ассигнований 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бюджета Донецкой Народной Республики (за счет средств физических 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>и (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3147F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лиц) в соответствии с приложением.</w:t>
      </w:r>
    </w:p>
    <w:p w:rsidR="003147F6" w:rsidRDefault="003147F6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544" w:rsidRDefault="00E42544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Приложение: на ____ листах.</w:t>
      </w:r>
    </w:p>
    <w:p w:rsidR="003147F6" w:rsidRDefault="003147F6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7D65" w:rsidRDefault="00E97D65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2544" w:rsidRDefault="00E42544" w:rsidP="003147F6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___________________ __________________________</w:t>
      </w:r>
    </w:p>
    <w:p w:rsidR="00E42544" w:rsidRPr="009D1CE3" w:rsidRDefault="00E42544" w:rsidP="009D1CE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(инициалы и фамилия)</w:t>
      </w:r>
    </w:p>
    <w:p w:rsidR="00E42544" w:rsidRDefault="00E42544" w:rsidP="00314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 П.</w:t>
      </w:r>
      <w:bookmarkStart w:id="0" w:name="_GoBack"/>
      <w:bookmarkEnd w:id="0"/>
    </w:p>
    <w:sectPr w:rsidR="00E42544" w:rsidSect="00445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65"/>
    <w:rsid w:val="00076E85"/>
    <w:rsid w:val="00240D1D"/>
    <w:rsid w:val="00241192"/>
    <w:rsid w:val="00291997"/>
    <w:rsid w:val="002A20D4"/>
    <w:rsid w:val="00300299"/>
    <w:rsid w:val="003147F6"/>
    <w:rsid w:val="003A5362"/>
    <w:rsid w:val="003B0E44"/>
    <w:rsid w:val="003F4B55"/>
    <w:rsid w:val="00445D65"/>
    <w:rsid w:val="004B2229"/>
    <w:rsid w:val="005E4453"/>
    <w:rsid w:val="0086050B"/>
    <w:rsid w:val="008C56DB"/>
    <w:rsid w:val="008D1A1A"/>
    <w:rsid w:val="009B75C6"/>
    <w:rsid w:val="009D1CE3"/>
    <w:rsid w:val="00A21D45"/>
    <w:rsid w:val="00AA1110"/>
    <w:rsid w:val="00AB298E"/>
    <w:rsid w:val="00BA3873"/>
    <w:rsid w:val="00C11573"/>
    <w:rsid w:val="00CD566B"/>
    <w:rsid w:val="00CE386C"/>
    <w:rsid w:val="00D36B4F"/>
    <w:rsid w:val="00E42544"/>
    <w:rsid w:val="00E97D65"/>
    <w:rsid w:val="00ED33DE"/>
    <w:rsid w:val="00E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D6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45D65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45D6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ps">
    <w:name w:val="hps"/>
    <w:basedOn w:val="a0"/>
    <w:rsid w:val="009D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31</cp:revision>
  <cp:lastPrinted>2016-04-21T11:32:00Z</cp:lastPrinted>
  <dcterms:created xsi:type="dcterms:W3CDTF">2016-02-24T17:31:00Z</dcterms:created>
  <dcterms:modified xsi:type="dcterms:W3CDTF">2018-02-19T11:35:00Z</dcterms:modified>
</cp:coreProperties>
</file>